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61" w:rsidRPr="000A7F9A" w:rsidRDefault="00215B61" w:rsidP="009C35E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45DB8" w:rsidRPr="000A7F9A" w:rsidRDefault="00265599" w:rsidP="009C35E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A7F9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46CC2" w:rsidRPr="000A7F9A" w:rsidRDefault="00265599" w:rsidP="009C35E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A7F9A">
        <w:rPr>
          <w:rFonts w:ascii="GHEA Grapalat" w:hAnsi="GHEA Grapalat"/>
          <w:b/>
          <w:sz w:val="24"/>
          <w:szCs w:val="24"/>
          <w:lang w:val="hy-AM"/>
        </w:rPr>
        <w:t>«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>ԱԲՈՎՅԱՆ ՀԱՄԱՅՆՔԻ 20</w:t>
      </w:r>
      <w:r w:rsidR="00646CC2" w:rsidRPr="000A7F9A">
        <w:rPr>
          <w:rFonts w:ascii="GHEA Grapalat" w:hAnsi="GHEA Grapalat"/>
          <w:b/>
          <w:sz w:val="24"/>
          <w:szCs w:val="24"/>
          <w:lang w:val="hy-AM"/>
        </w:rPr>
        <w:t>2</w:t>
      </w:r>
      <w:r w:rsidR="009C35EA">
        <w:rPr>
          <w:rFonts w:ascii="GHEA Grapalat" w:hAnsi="GHEA Grapalat"/>
          <w:b/>
          <w:sz w:val="24"/>
          <w:szCs w:val="24"/>
          <w:lang w:val="hy-AM"/>
        </w:rPr>
        <w:t>4</w:t>
      </w:r>
      <w:r w:rsidR="00646CC2" w:rsidRPr="000A7F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0A7F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0A7F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A7F9A" w:rsidRPr="000A7F9A">
        <w:rPr>
          <w:rFonts w:ascii="GHEA Grapalat" w:hAnsi="GHEA Grapalat"/>
          <w:b/>
          <w:sz w:val="24"/>
          <w:szCs w:val="24"/>
          <w:lang w:val="hy-AM"/>
        </w:rPr>
        <w:t>ԱՌԱՋԻՆ ԵՌԱՄՍՅԱԿԻ</w:t>
      </w:r>
      <w:r w:rsidR="009B53D7" w:rsidRPr="000A7F9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</w:t>
      </w:r>
      <w:r w:rsidRPr="000A7F9A">
        <w:rPr>
          <w:rFonts w:ascii="GHEA Grapalat" w:hAnsi="GHEA Grapalat"/>
          <w:b/>
          <w:sz w:val="24"/>
          <w:szCs w:val="24"/>
          <w:lang w:val="hy-AM"/>
        </w:rPr>
        <w:t xml:space="preserve">Ի  ՄԱՍԻՆ» ԱԲՈՎՅԱՆ ՀԱՄԱՅՆՔԻ ԱՎԱԳԱՆՈՒ ՈՐՈՇՄԱՆ </w:t>
      </w:r>
      <w:r w:rsidR="00045DB8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 xml:space="preserve">ՆԱԽԱԳԾԻ ԸՆԴՈՒՆՄԱՆ </w:t>
      </w:r>
    </w:p>
    <w:p w:rsidR="00045DB8" w:rsidRPr="000A7F9A" w:rsidRDefault="00646CC2" w:rsidP="009C35EA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bookmarkStart w:id="0" w:name="_GoBack"/>
      <w:bookmarkEnd w:id="0"/>
      <w:r w:rsidRPr="000A7F9A">
        <w:rPr>
          <w:rFonts w:ascii="GHEA Grapalat" w:hAnsi="GHEA Grapalat"/>
          <w:sz w:val="24"/>
          <w:szCs w:val="24"/>
          <w:lang w:val="hy-AM"/>
        </w:rPr>
        <w:br/>
      </w:r>
      <w:r w:rsidR="009B53D7" w:rsidRPr="000A7F9A">
        <w:rPr>
          <w:rFonts w:ascii="GHEA Grapalat" w:hAnsi="GHEA Grapalat"/>
          <w:sz w:val="24"/>
          <w:szCs w:val="24"/>
          <w:lang w:val="hy-AM"/>
        </w:rPr>
        <w:t>Աբովյան համայնքի 20</w:t>
      </w:r>
      <w:r w:rsidRPr="000A7F9A">
        <w:rPr>
          <w:rFonts w:ascii="GHEA Grapalat" w:hAnsi="GHEA Grapalat"/>
          <w:sz w:val="24"/>
          <w:szCs w:val="24"/>
          <w:lang w:val="hy-AM"/>
        </w:rPr>
        <w:t>2</w:t>
      </w:r>
      <w:r w:rsidR="009C35EA">
        <w:rPr>
          <w:rFonts w:ascii="GHEA Grapalat" w:hAnsi="GHEA Grapalat"/>
          <w:sz w:val="24"/>
          <w:szCs w:val="24"/>
          <w:lang w:val="hy-AM"/>
        </w:rPr>
        <w:t>4</w:t>
      </w:r>
      <w:r w:rsidR="009B53D7" w:rsidRPr="000A7F9A">
        <w:rPr>
          <w:rFonts w:ascii="GHEA Grapalat" w:hAnsi="GHEA Grapalat"/>
          <w:sz w:val="24"/>
          <w:szCs w:val="24"/>
          <w:lang w:val="hy-AM"/>
        </w:rPr>
        <w:t xml:space="preserve"> թվականի բյուջեի</w:t>
      </w:r>
      <w:r w:rsidR="0004134F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F9A" w:rsidRPr="000A7F9A">
        <w:rPr>
          <w:rFonts w:ascii="GHEA Grapalat" w:hAnsi="GHEA Grapalat"/>
          <w:sz w:val="24"/>
          <w:szCs w:val="24"/>
          <w:lang w:val="hy-AM"/>
        </w:rPr>
        <w:t>առաջին եռամսյակի</w:t>
      </w:r>
      <w:r w:rsidR="0004134F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9B53D7" w:rsidRPr="000A7F9A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34F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5EA" w:rsidRPr="009C35EA">
        <w:rPr>
          <w:rFonts w:ascii="GHEA Grapalat" w:hAnsi="GHEA Grapalat" w:cs="Sylfaen"/>
          <w:color w:val="000000"/>
          <w:lang w:val="hy-AM"/>
        </w:rPr>
        <w:t>Աբովյան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համայ</w:t>
      </w:r>
      <w:r w:rsidR="009C35EA" w:rsidRPr="009C35EA">
        <w:rPr>
          <w:rFonts w:ascii="GHEA Grapalat" w:hAnsi="GHEA Grapalat" w:cs="Sylfaen"/>
          <w:color w:val="000000"/>
          <w:lang w:val="hy-AM"/>
        </w:rPr>
        <w:t>նքի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9C35EA">
        <w:rPr>
          <w:rFonts w:ascii="GHEA Grapalat" w:hAnsi="GHEA Grapalat"/>
          <w:color w:val="000000"/>
          <w:lang w:val="hy-AM"/>
        </w:rPr>
        <w:t>20</w:t>
      </w:r>
      <w:r w:rsidR="009C35EA" w:rsidRPr="003223B3">
        <w:rPr>
          <w:rFonts w:ascii="GHEA Grapalat" w:hAnsi="GHEA Grapalat"/>
          <w:color w:val="000000"/>
          <w:lang w:val="hy-AM"/>
        </w:rPr>
        <w:t>2</w:t>
      </w:r>
      <w:r w:rsidR="009C35EA" w:rsidRPr="009C35EA">
        <w:rPr>
          <w:rFonts w:ascii="GHEA Grapalat" w:hAnsi="GHEA Grapalat"/>
          <w:color w:val="000000"/>
          <w:lang w:val="hy-AM"/>
        </w:rPr>
        <w:t xml:space="preserve">4 </w:t>
      </w:r>
      <w:r w:rsidR="009C35EA" w:rsidRPr="009C35EA">
        <w:rPr>
          <w:rFonts w:ascii="GHEA Grapalat" w:hAnsi="GHEA Grapalat" w:cs="Sylfaen"/>
          <w:color w:val="000000"/>
          <w:lang w:val="hy-AM"/>
        </w:rPr>
        <w:t>թվականի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9C35EA">
        <w:rPr>
          <w:rFonts w:ascii="GHEA Grapalat" w:hAnsi="GHEA Grapalat" w:cs="Sylfaen"/>
          <w:color w:val="000000"/>
          <w:lang w:val="hy-AM"/>
        </w:rPr>
        <w:t>բյուջե</w:t>
      </w:r>
      <w:r w:rsidR="009C35EA" w:rsidRPr="003223B3">
        <w:rPr>
          <w:rFonts w:ascii="GHEA Grapalat" w:hAnsi="GHEA Grapalat" w:cs="Sylfaen"/>
          <w:color w:val="000000"/>
          <w:lang w:val="hy-AM"/>
        </w:rPr>
        <w:t>ի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առաջին եռամսյակի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վարչական բյուջեի </w:t>
      </w:r>
      <w:r w:rsidR="009C35EA" w:rsidRPr="009C35EA">
        <w:rPr>
          <w:rFonts w:ascii="GHEA Grapalat" w:hAnsi="GHEA Grapalat" w:cs="Sylfaen"/>
          <w:color w:val="000000"/>
          <w:lang w:val="hy-AM"/>
        </w:rPr>
        <w:t>եկամտային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9C35EA">
        <w:rPr>
          <w:rFonts w:ascii="GHEA Grapalat" w:hAnsi="GHEA Grapalat" w:cs="Sylfaen"/>
          <w:color w:val="000000"/>
          <w:lang w:val="hy-AM"/>
        </w:rPr>
        <w:t>մասով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9C35EA">
        <w:rPr>
          <w:rFonts w:ascii="GHEA Grapalat" w:hAnsi="GHEA Grapalat" w:cs="Sylfaen"/>
          <w:color w:val="000000"/>
          <w:lang w:val="hy-AM"/>
        </w:rPr>
        <w:t>նախատեսված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9C35EA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եկամուտը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9C35EA">
        <w:rPr>
          <w:rFonts w:ascii="GHEA Grapalat" w:hAnsi="GHEA Grapalat" w:cs="Sylfaen"/>
          <w:color w:val="000000"/>
          <w:lang w:val="hy-AM"/>
        </w:rPr>
        <w:t>կազմել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9C35EA">
        <w:rPr>
          <w:rFonts w:ascii="GHEA Grapalat" w:hAnsi="GHEA Grapalat" w:cs="Sylfaen"/>
          <w:color w:val="000000"/>
          <w:lang w:val="hy-AM"/>
        </w:rPr>
        <w:t>է</w:t>
      </w:r>
      <w:r w:rsidR="009C35EA" w:rsidRPr="009C35EA">
        <w:rPr>
          <w:rFonts w:ascii="GHEA Grapalat" w:hAnsi="GHEA Grapalat" w:cs="Arial Armenian"/>
          <w:color w:val="000000"/>
          <w:lang w:val="hy-AM"/>
        </w:rPr>
        <w:t xml:space="preserve"> 1</w:t>
      </w:r>
      <w:r w:rsidR="009C35EA" w:rsidRPr="009C35EA">
        <w:rPr>
          <w:rFonts w:ascii="Calibri" w:hAnsi="Calibri" w:cs="Calibri"/>
          <w:color w:val="000000"/>
          <w:lang w:val="hy-AM"/>
        </w:rPr>
        <w:t> </w:t>
      </w:r>
      <w:r w:rsidR="009C35EA" w:rsidRPr="009C35EA">
        <w:rPr>
          <w:rFonts w:ascii="GHEA Grapalat" w:hAnsi="GHEA Grapalat" w:cs="Arial Armenian"/>
          <w:color w:val="000000"/>
          <w:lang w:val="hy-AM"/>
        </w:rPr>
        <w:t>102</w:t>
      </w:r>
      <w:r w:rsidR="009C35EA" w:rsidRPr="009C35EA">
        <w:rPr>
          <w:rFonts w:ascii="Calibri" w:hAnsi="Calibri" w:cs="Calibri"/>
          <w:color w:val="000000"/>
          <w:lang w:val="hy-AM"/>
        </w:rPr>
        <w:t> </w:t>
      </w:r>
      <w:r w:rsidR="009C35EA" w:rsidRPr="009C35EA">
        <w:rPr>
          <w:rFonts w:ascii="GHEA Grapalat" w:hAnsi="GHEA Grapalat" w:cs="Arial Armenian"/>
          <w:color w:val="000000"/>
          <w:lang w:val="hy-AM"/>
        </w:rPr>
        <w:t>190.6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E20DB6">
        <w:rPr>
          <w:rFonts w:ascii="GHEA Grapalat" w:hAnsi="GHEA Grapalat" w:cs="Sylfaen"/>
          <w:color w:val="000000"/>
          <w:lang w:val="hy-AM"/>
        </w:rPr>
        <w:t>(</w:t>
      </w:r>
      <w:r w:rsidR="009C35EA">
        <w:rPr>
          <w:rFonts w:ascii="GHEA Grapalat" w:hAnsi="GHEA Grapalat" w:cs="Sylfaen"/>
          <w:color w:val="000000"/>
          <w:lang w:val="hy-AM"/>
        </w:rPr>
        <w:t xml:space="preserve">նախորդ տարվա նույն ժամանակահատվածի նկատմամբ գերակատարվել է </w:t>
      </w:r>
      <w:r w:rsidR="009C35EA" w:rsidRPr="009C35EA">
        <w:rPr>
          <w:rFonts w:ascii="GHEA Grapalat" w:hAnsi="GHEA Grapalat" w:cs="Sylfaen"/>
          <w:color w:val="000000"/>
          <w:lang w:val="hy-AM"/>
        </w:rPr>
        <w:t>21.1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E20DB6">
        <w:rPr>
          <w:rFonts w:ascii="GHEA Grapalat" w:hAnsi="GHEA Grapalat" w:cs="Sylfaen"/>
          <w:color w:val="000000"/>
          <w:lang w:val="hy-AM"/>
        </w:rPr>
        <w:t>%-</w:t>
      </w:r>
      <w:r w:rsidR="009C35EA">
        <w:rPr>
          <w:rFonts w:ascii="GHEA Grapalat" w:hAnsi="GHEA Grapalat" w:cs="Sylfaen"/>
          <w:color w:val="000000"/>
          <w:lang w:val="hy-AM"/>
        </w:rPr>
        <w:t xml:space="preserve">ով կամ </w:t>
      </w:r>
      <w:r w:rsidR="009C35EA" w:rsidRPr="009C35EA">
        <w:rPr>
          <w:rFonts w:ascii="GHEA Grapalat" w:hAnsi="GHEA Grapalat" w:cs="Sylfaen"/>
          <w:color w:val="000000"/>
          <w:lang w:val="hy-AM"/>
        </w:rPr>
        <w:t>192</w:t>
      </w:r>
      <w:r w:rsidR="009C35EA" w:rsidRPr="009C35EA">
        <w:rPr>
          <w:rFonts w:ascii="Calibri" w:hAnsi="Calibri" w:cs="Calibri"/>
          <w:color w:val="000000"/>
          <w:lang w:val="hy-AM"/>
        </w:rPr>
        <w:t> </w:t>
      </w:r>
      <w:r w:rsidR="009C35EA" w:rsidRPr="009C35EA">
        <w:rPr>
          <w:rFonts w:ascii="GHEA Grapalat" w:hAnsi="GHEA Grapalat" w:cs="Sylfaen"/>
          <w:color w:val="000000"/>
          <w:lang w:val="hy-AM"/>
        </w:rPr>
        <w:t>528.4</w:t>
      </w:r>
      <w:r w:rsidR="009C35EA">
        <w:rPr>
          <w:rFonts w:ascii="GHEA Grapalat" w:hAnsi="GHEA Grapalat" w:cs="Sylfaen"/>
          <w:color w:val="000000"/>
          <w:lang w:val="hy-AM"/>
        </w:rPr>
        <w:t xml:space="preserve"> հազար դրամով</w:t>
      </w:r>
      <w:r w:rsidR="009C35EA" w:rsidRPr="00E20DB6">
        <w:rPr>
          <w:rFonts w:ascii="GHEA Grapalat" w:hAnsi="GHEA Grapalat" w:cs="Sylfaen"/>
          <w:color w:val="000000"/>
          <w:lang w:val="hy-AM"/>
        </w:rPr>
        <w:t>)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>
        <w:rPr>
          <w:rFonts w:ascii="GHEA Grapalat" w:hAnsi="GHEA Grapalat" w:cs="Arial Armenian"/>
          <w:color w:val="000000"/>
          <w:lang w:val="hy-AM"/>
        </w:rPr>
        <w:t>իսկ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տարեկան ծրագրի նկատմամբ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կատարվել է </w:t>
      </w:r>
      <w:r w:rsidR="009C35EA">
        <w:rPr>
          <w:rFonts w:ascii="GHEA Grapalat" w:hAnsi="GHEA Grapalat" w:cs="Arial Armenian"/>
          <w:color w:val="000000"/>
          <w:lang w:val="hy-AM"/>
        </w:rPr>
        <w:t>23.7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%-ով: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Հաշվետու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ժամանակաշրջանում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գույքային հարկեր անշարժ գույքի  </w:t>
      </w:r>
      <w:r w:rsidR="009C35EA" w:rsidRPr="003223B3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եկամուտը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 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է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372A3">
        <w:rPr>
          <w:rFonts w:ascii="GHEA Grapalat" w:hAnsi="GHEA Grapalat" w:cs="Arial Armenian"/>
          <w:color w:val="000000"/>
          <w:lang w:val="hy-AM"/>
        </w:rPr>
        <w:t>91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3372A3">
        <w:rPr>
          <w:rFonts w:ascii="GHEA Grapalat" w:hAnsi="GHEA Grapalat" w:cs="Arial Armenian"/>
          <w:color w:val="000000"/>
          <w:lang w:val="hy-AM"/>
        </w:rPr>
        <w:t>881.2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</w:t>
      </w:r>
      <w:r w:rsidR="009C35EA">
        <w:rPr>
          <w:rFonts w:ascii="GHEA Grapalat" w:hAnsi="GHEA Grapalat" w:cs="Sylfaen"/>
          <w:color w:val="000000"/>
          <w:lang w:val="hy-AM"/>
        </w:rPr>
        <w:t>8.</w:t>
      </w:r>
      <w:r w:rsidR="009C35EA" w:rsidRPr="003372A3">
        <w:rPr>
          <w:rFonts w:ascii="GHEA Grapalat" w:hAnsi="GHEA Grapalat" w:cs="Sylfaen"/>
          <w:color w:val="000000"/>
          <w:lang w:val="hy-AM"/>
        </w:rPr>
        <w:t xml:space="preserve">3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%-ը, իսկ տարեկան պլանի նկատմամբ  կատարվել է </w:t>
      </w:r>
      <w:r w:rsidR="009C35EA" w:rsidRPr="003372A3">
        <w:rPr>
          <w:rFonts w:ascii="GHEA Grapalat" w:hAnsi="GHEA Grapalat" w:cs="Arial Armenian"/>
          <w:color w:val="000000"/>
          <w:lang w:val="hy-AM"/>
        </w:rPr>
        <w:t xml:space="preserve">18.7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%-ով: Գույքային հարկեր այլ  գույքից (փոխադրամիջոցների) գ</w:t>
      </w:r>
      <w:r w:rsidR="009C35EA" w:rsidRPr="003223B3">
        <w:rPr>
          <w:rFonts w:ascii="GHEA Grapalat" w:hAnsi="GHEA Grapalat" w:cs="Sylfaen"/>
          <w:color w:val="000000"/>
          <w:lang w:val="hy-AM"/>
        </w:rPr>
        <w:t>ծով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է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372A3">
        <w:rPr>
          <w:rFonts w:ascii="GHEA Grapalat" w:hAnsi="GHEA Grapalat" w:cs="Arial Armenian"/>
          <w:color w:val="000000"/>
          <w:lang w:val="hy-AM"/>
        </w:rPr>
        <w:t>161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3372A3">
        <w:rPr>
          <w:rFonts w:ascii="GHEA Grapalat" w:hAnsi="GHEA Grapalat" w:cs="Arial Armenian"/>
          <w:color w:val="000000"/>
          <w:lang w:val="hy-AM"/>
        </w:rPr>
        <w:t>463.4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</w:t>
      </w:r>
      <w:r w:rsidR="009C35EA" w:rsidRPr="003372A3">
        <w:rPr>
          <w:rFonts w:ascii="GHEA Grapalat" w:hAnsi="GHEA Grapalat" w:cs="Sylfaen"/>
          <w:color w:val="000000"/>
          <w:lang w:val="hy-AM"/>
        </w:rPr>
        <w:t>14.6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%-ը, իսկ տարեկան պլանի նկատմամբ  կատարվել է </w:t>
      </w:r>
      <w:r w:rsidR="009C35EA" w:rsidRPr="003372A3">
        <w:rPr>
          <w:rFonts w:ascii="GHEA Grapalat" w:hAnsi="GHEA Grapalat" w:cs="Arial Armenian"/>
          <w:color w:val="000000"/>
          <w:lang w:val="hy-AM"/>
        </w:rPr>
        <w:t>26.3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%-ով:   </w:t>
      </w:r>
      <w:r w:rsidR="009C35EA" w:rsidRPr="003223B3">
        <w:rPr>
          <w:rFonts w:ascii="GHEA Grapalat" w:hAnsi="GHEA Grapalat" w:cs="Arial Armenian"/>
          <w:color w:val="000000"/>
          <w:lang w:val="hy-AM"/>
        </w:rPr>
        <w:br/>
        <w:t>Տեղական տուրքերի գ</w:t>
      </w:r>
      <w:r w:rsidR="009C35EA" w:rsidRPr="003223B3">
        <w:rPr>
          <w:rFonts w:ascii="GHEA Grapalat" w:hAnsi="GHEA Grapalat" w:cs="Sylfaen"/>
          <w:color w:val="000000"/>
          <w:lang w:val="hy-AM"/>
        </w:rPr>
        <w:t>ծով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է </w:t>
      </w:r>
      <w:r w:rsidR="009C35EA" w:rsidRPr="00144F71">
        <w:rPr>
          <w:rFonts w:ascii="GHEA Grapalat" w:hAnsi="GHEA Grapalat" w:cs="Sylfaen"/>
          <w:color w:val="000000"/>
          <w:lang w:val="hy-AM"/>
        </w:rPr>
        <w:t>58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144F71">
        <w:rPr>
          <w:rFonts w:ascii="GHEA Grapalat" w:hAnsi="GHEA Grapalat" w:cs="Sylfaen"/>
          <w:color w:val="000000"/>
          <w:lang w:val="hy-AM"/>
        </w:rPr>
        <w:t>897.6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</w:t>
      </w:r>
      <w:r w:rsidR="009C35EA" w:rsidRPr="00144F71">
        <w:rPr>
          <w:rFonts w:ascii="GHEA Grapalat" w:hAnsi="GHEA Grapalat" w:cs="Sylfaen"/>
          <w:color w:val="000000"/>
          <w:lang w:val="hy-AM"/>
        </w:rPr>
        <w:t>5.3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%-ը,  տարեկան պլանի նկատմամբ  կատարվելով  </w:t>
      </w:r>
      <w:r w:rsidR="009C35EA" w:rsidRPr="00144F71">
        <w:rPr>
          <w:rFonts w:ascii="GHEA Grapalat" w:hAnsi="GHEA Grapalat" w:cs="Arial Armenian"/>
          <w:color w:val="000000"/>
          <w:lang w:val="hy-AM"/>
        </w:rPr>
        <w:t>24</w:t>
      </w:r>
      <w:r w:rsidR="009C35EA">
        <w:rPr>
          <w:rFonts w:ascii="GHEA Grapalat" w:hAnsi="GHEA Grapalat" w:cs="Arial Armenian"/>
          <w:color w:val="000000"/>
          <w:lang w:val="hy-AM"/>
        </w:rPr>
        <w:t>.0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%-ով: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Պետական տուրքերի գծով </w:t>
      </w:r>
      <w:r w:rsidR="009C35EA" w:rsidRPr="003223B3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է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144F71">
        <w:rPr>
          <w:rFonts w:ascii="GHEA Grapalat" w:hAnsi="GHEA Grapalat" w:cs="Arial Armenian"/>
          <w:color w:val="000000"/>
          <w:lang w:val="hy-AM"/>
        </w:rPr>
        <w:t>17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144F71">
        <w:rPr>
          <w:rFonts w:ascii="GHEA Grapalat" w:hAnsi="GHEA Grapalat" w:cs="Arial Armenian"/>
          <w:color w:val="000000"/>
          <w:lang w:val="hy-AM"/>
        </w:rPr>
        <w:t>637.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1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1.</w:t>
      </w:r>
      <w:r w:rsidR="009C35EA">
        <w:rPr>
          <w:rFonts w:ascii="GHEA Grapalat" w:hAnsi="GHEA Grapalat" w:cs="Sylfaen"/>
          <w:color w:val="000000"/>
          <w:lang w:val="hy-AM"/>
        </w:rPr>
        <w:t>6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%-ը,  տարեկան պլանի նկատմամբ  կատարվելով </w:t>
      </w:r>
      <w:r w:rsidR="009C35EA">
        <w:rPr>
          <w:rFonts w:ascii="GHEA Grapalat" w:hAnsi="GHEA Grapalat" w:cs="Arial Armenian"/>
          <w:color w:val="000000"/>
          <w:lang w:val="hy-AM"/>
        </w:rPr>
        <w:t>2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6.3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%-ով:</w:t>
      </w:r>
      <w:r w:rsidR="009C35EA" w:rsidRPr="003223B3">
        <w:rPr>
          <w:rFonts w:ascii="GHEA Grapalat" w:hAnsi="GHEA Grapalat" w:cs="Sylfaen"/>
          <w:color w:val="000000"/>
          <w:lang w:val="hy-AM"/>
        </w:rPr>
        <w:t>Պետական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բյուջեից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ֆինանսական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համահարթեցման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սկզբունքով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տրամադրվող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դոտացիայի մասով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նախատեսված </w:t>
      </w:r>
      <w:r w:rsidR="009C35EA" w:rsidRPr="00546A09">
        <w:rPr>
          <w:rFonts w:ascii="GHEA Grapalat" w:hAnsi="GHEA Grapalat" w:cs="Sylfaen"/>
          <w:color w:val="000000"/>
          <w:lang w:val="hy-AM"/>
        </w:rPr>
        <w:t>540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546A09">
        <w:rPr>
          <w:rFonts w:ascii="GHEA Grapalat" w:hAnsi="GHEA Grapalat" w:cs="Sylfaen"/>
          <w:color w:val="000000"/>
          <w:lang w:val="hy-AM"/>
        </w:rPr>
        <w:t>082.1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դրամը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հատկացվել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է։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Պետական բյուջեից տրամադրվող նպատակային հատկացման` սուբվենցիայի 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մասով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հատկացվել  է 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49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363.4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հազար դրամ, որը սակայն ուղղվել է  նախորդ տարվա սուբվենցիոն ծրագրերի գծով պարտքերի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արմանը։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Այլ եկամուտների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գծով </w:t>
      </w:r>
      <w:r w:rsidR="009C35EA" w:rsidRPr="003223B3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է </w:t>
      </w:r>
      <w:r w:rsidR="009C35EA" w:rsidRPr="00546A09">
        <w:rPr>
          <w:rFonts w:ascii="GHEA Grapalat" w:hAnsi="GHEA Grapalat" w:cs="Sylfaen"/>
          <w:color w:val="000000"/>
          <w:lang w:val="hy-AM"/>
        </w:rPr>
        <w:t>232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546A09">
        <w:rPr>
          <w:rFonts w:ascii="GHEA Grapalat" w:hAnsi="GHEA Grapalat" w:cs="Sylfaen"/>
          <w:color w:val="000000"/>
          <w:lang w:val="hy-AM"/>
        </w:rPr>
        <w:t>228.7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</w:t>
      </w:r>
      <w:r w:rsidR="009C35EA" w:rsidRPr="00546A09">
        <w:rPr>
          <w:rFonts w:ascii="GHEA Grapalat" w:hAnsi="GHEA Grapalat" w:cs="Sylfaen"/>
          <w:color w:val="000000"/>
          <w:lang w:val="hy-AM"/>
        </w:rPr>
        <w:t>21.1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%-ը,  իսկ տարեկան պլանի նկատմամբ  կատարվել է  </w:t>
      </w:r>
      <w:r w:rsidR="009C35EA">
        <w:rPr>
          <w:rFonts w:ascii="GHEA Grapalat" w:hAnsi="GHEA Grapalat" w:cs="Arial Armenian"/>
          <w:color w:val="000000"/>
          <w:lang w:val="hy-AM"/>
        </w:rPr>
        <w:t>2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1.8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%-ով: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Այլ եկամուտների մեջ ներառված գ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ույքի վարձակալությունից եկամուտների գծով </w:t>
      </w:r>
      <w:r w:rsidR="009C35EA" w:rsidRPr="003223B3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է </w:t>
      </w:r>
      <w:r w:rsidR="009C35EA" w:rsidRPr="00546A09">
        <w:rPr>
          <w:rFonts w:ascii="GHEA Grapalat" w:hAnsi="GHEA Grapalat" w:cs="Sylfaen"/>
          <w:color w:val="000000"/>
          <w:lang w:val="hy-AM"/>
        </w:rPr>
        <w:t>13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546A09">
        <w:rPr>
          <w:rFonts w:ascii="GHEA Grapalat" w:hAnsi="GHEA Grapalat" w:cs="Sylfaen"/>
          <w:color w:val="000000"/>
          <w:lang w:val="hy-AM"/>
        </w:rPr>
        <w:t>934.9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1.</w:t>
      </w:r>
      <w:r w:rsidR="009C35EA">
        <w:rPr>
          <w:rFonts w:ascii="GHEA Grapalat" w:hAnsi="GHEA Grapalat" w:cs="Sylfaen"/>
          <w:color w:val="000000"/>
          <w:lang w:val="hy-AM"/>
        </w:rPr>
        <w:t>3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%-ը,  իսկ տարեկան պլանի նկատմամբ  կատարվել է  </w:t>
      </w:r>
      <w:r w:rsidR="009C35EA" w:rsidRPr="00546A09">
        <w:rPr>
          <w:rFonts w:ascii="GHEA Grapalat" w:hAnsi="GHEA Grapalat" w:cs="Arial Armenian"/>
          <w:color w:val="000000"/>
          <w:lang w:val="hy-AM"/>
        </w:rPr>
        <w:t xml:space="preserve">18.5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%-ով: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Ապրանքների մատակարարումից և ծառայությունների մատուցումից եկամուտները կազմել է </w:t>
      </w:r>
      <w:r w:rsidR="009C35EA" w:rsidRPr="002C1687">
        <w:rPr>
          <w:rFonts w:ascii="GHEA Grapalat" w:hAnsi="GHEA Grapalat" w:cs="Arial Armenian"/>
          <w:color w:val="000000"/>
          <w:lang w:val="hy-AM"/>
        </w:rPr>
        <w:t>2</w:t>
      </w:r>
      <w:r w:rsidR="009C35EA" w:rsidRPr="002C1687">
        <w:rPr>
          <w:rFonts w:ascii="Calibri" w:hAnsi="Calibri" w:cs="Calibri"/>
          <w:color w:val="000000"/>
          <w:lang w:val="hy-AM"/>
        </w:rPr>
        <w:t> </w:t>
      </w:r>
      <w:r w:rsidR="009C35EA" w:rsidRPr="002C1687">
        <w:rPr>
          <w:rFonts w:ascii="GHEA Grapalat" w:hAnsi="GHEA Grapalat" w:cs="Calibri"/>
          <w:color w:val="000000"/>
          <w:lang w:val="hy-AM"/>
        </w:rPr>
        <w:t>157.1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</w:t>
      </w:r>
      <w:r w:rsidR="009C35EA">
        <w:rPr>
          <w:rFonts w:ascii="GHEA Grapalat" w:hAnsi="GHEA Grapalat" w:cs="Sylfaen"/>
          <w:color w:val="000000"/>
          <w:lang w:val="hy-AM"/>
        </w:rPr>
        <w:t>0.3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%-ը,  իսկ տարեկան պլանի նկատմամբ  կատարվել է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1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7.5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%-ով: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/>
          <w:color w:val="000000"/>
          <w:lang w:val="hy-AM"/>
        </w:rPr>
        <w:t>Վարչական գանձումներից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փաստացի եկամուտը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է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153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973.5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հ</w:t>
      </w:r>
      <w:r w:rsidR="009C35EA" w:rsidRPr="003223B3">
        <w:rPr>
          <w:rFonts w:ascii="GHEA Grapalat" w:hAnsi="GHEA Grapalat" w:cs="Sylfaen"/>
          <w:color w:val="000000"/>
          <w:lang w:val="hy-AM"/>
        </w:rPr>
        <w:t>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14.</w:t>
      </w:r>
      <w:r w:rsidR="009C35EA" w:rsidRPr="00546A09">
        <w:rPr>
          <w:rFonts w:ascii="GHEA Grapalat" w:hAnsi="GHEA Grapalat" w:cs="Sylfaen"/>
          <w:color w:val="000000"/>
          <w:lang w:val="hy-AM"/>
        </w:rPr>
        <w:t>0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%-ը, տարեկան պլանի նկատմամբ  կատարվել է </w:t>
      </w:r>
      <w:r w:rsidR="009C35EA">
        <w:rPr>
          <w:rFonts w:ascii="GHEA Grapalat" w:hAnsi="GHEA Grapalat" w:cs="Arial Armenian"/>
          <w:color w:val="000000"/>
          <w:lang w:val="hy-AM"/>
        </w:rPr>
        <w:t>2</w:t>
      </w:r>
      <w:r w:rsidR="009C35EA" w:rsidRPr="00546A09">
        <w:rPr>
          <w:rFonts w:ascii="GHEA Grapalat" w:hAnsi="GHEA Grapalat" w:cs="Arial Armenian"/>
          <w:color w:val="000000"/>
          <w:lang w:val="hy-AM"/>
        </w:rPr>
        <w:t>7.5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%-ով: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Տույժերից և տուգանքներից  փաստացի եկամուտը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է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660657">
        <w:rPr>
          <w:rFonts w:ascii="GHEA Grapalat" w:hAnsi="GHEA Grapalat" w:cs="Arial Armenian"/>
          <w:color w:val="000000"/>
          <w:lang w:val="hy-AM"/>
        </w:rPr>
        <w:t>68</w:t>
      </w:r>
      <w:r w:rsidR="009C35EA" w:rsidRPr="005C1942">
        <w:rPr>
          <w:rFonts w:ascii="GHEA Grapalat" w:hAnsi="GHEA Grapalat" w:cs="Arial Armenian"/>
          <w:color w:val="000000"/>
          <w:lang w:val="hy-AM"/>
        </w:rPr>
        <w:t>74.9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հա</w:t>
      </w:r>
      <w:r w:rsidR="009C35EA" w:rsidRPr="003223B3">
        <w:rPr>
          <w:rFonts w:ascii="GHEA Grapalat" w:hAnsi="GHEA Grapalat" w:cs="Sylfaen"/>
          <w:color w:val="000000"/>
          <w:lang w:val="hy-AM"/>
        </w:rPr>
        <w:t>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դրամ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,  տարեկան պլանի նկատմամբ  կատարվելով  </w:t>
      </w:r>
      <w:r w:rsidR="009C35EA" w:rsidRPr="005C1942">
        <w:rPr>
          <w:rFonts w:ascii="GHEA Grapalat" w:hAnsi="GHEA Grapalat" w:cs="Arial Armenian"/>
          <w:color w:val="000000"/>
          <w:lang w:val="hy-AM"/>
        </w:rPr>
        <w:t>45.8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 %-ով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, որը կազմում է վարչական բյուջեի եկամուտների </w:t>
      </w:r>
      <w:r w:rsidR="009C35EA" w:rsidRPr="005C1942">
        <w:rPr>
          <w:rFonts w:ascii="GHEA Grapalat" w:hAnsi="GHEA Grapalat" w:cs="Arial Armenian"/>
          <w:color w:val="000000"/>
          <w:lang w:val="hy-AM"/>
        </w:rPr>
        <w:t>4.8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ը։ </w:t>
      </w:r>
      <w:r w:rsidR="009C35EA" w:rsidRPr="003223B3">
        <w:rPr>
          <w:rFonts w:ascii="GHEA Grapalat" w:hAnsi="GHEA Grapalat" w:cs="Sylfaen"/>
          <w:color w:val="000000"/>
          <w:lang w:val="hy-AM"/>
        </w:rPr>
        <w:t>Այլ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եկամուտների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գ</w:t>
      </w:r>
      <w:r w:rsidR="009C35EA" w:rsidRPr="003223B3">
        <w:rPr>
          <w:rFonts w:ascii="GHEA Grapalat" w:hAnsi="GHEA Grapalat" w:cs="Sylfaen"/>
          <w:color w:val="000000"/>
          <w:lang w:val="hy-AM"/>
        </w:rPr>
        <w:t>ծով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փաստացի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="009C35EA" w:rsidRPr="003223B3">
        <w:rPr>
          <w:rFonts w:ascii="GHEA Grapalat" w:hAnsi="GHEA Grapalat" w:cs="Sylfaen"/>
          <w:color w:val="000000"/>
          <w:lang w:val="hy-AM"/>
        </w:rPr>
        <w:t>կազմել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է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Arial Armenian"/>
          <w:color w:val="000000"/>
          <w:lang w:val="hy-AM"/>
        </w:rPr>
        <w:t>55288.3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դրամ որը կազմում է վարչական բյուջեի եկամուտների </w:t>
      </w:r>
      <w:r w:rsidR="009C35EA" w:rsidRPr="005C1942">
        <w:rPr>
          <w:rFonts w:ascii="GHEA Grapalat" w:hAnsi="GHEA Grapalat" w:cs="Sylfaen"/>
          <w:color w:val="000000"/>
          <w:lang w:val="hy-AM"/>
        </w:rPr>
        <w:t>5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>%-ը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,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տարեկան պլանի նկատմամբ  կատարվելով </w:t>
      </w:r>
      <w:r w:rsidR="009C35EA" w:rsidRPr="005C1942">
        <w:rPr>
          <w:rFonts w:ascii="GHEA Grapalat" w:hAnsi="GHEA Grapalat" w:cs="Arial Armenian"/>
          <w:color w:val="000000"/>
          <w:lang w:val="hy-AM"/>
        </w:rPr>
        <w:t>13.7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Arial Armenian"/>
          <w:color w:val="000000"/>
          <w:lang w:val="hy-AM"/>
        </w:rPr>
        <w:t xml:space="preserve"> %-ով:</w:t>
      </w:r>
      <w:r w:rsidR="009C35EA">
        <w:rPr>
          <w:rFonts w:ascii="GHEA Grapalat" w:hAnsi="GHEA Grapalat" w:cs="Arial Armenia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Հաշվետու   ժամանակաշրջանում  փաստացի  ծախսը   կազմել  է </w:t>
      </w:r>
      <w:r w:rsidR="009C35EA" w:rsidRPr="005C1942">
        <w:rPr>
          <w:rFonts w:ascii="GHEA Grapalat" w:hAnsi="GHEA Grapalat" w:cs="Sylfaen"/>
          <w:color w:val="000000"/>
          <w:lang w:val="hy-AM"/>
        </w:rPr>
        <w:t>802</w:t>
      </w:r>
      <w:r w:rsidR="009C35EA" w:rsidRPr="0063248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Sylfaen"/>
          <w:color w:val="000000"/>
          <w:lang w:val="hy-AM"/>
        </w:rPr>
        <w:t>416.9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 հազար  դրամ,  պլանի նկատմամբ այն   կատարվել  է  </w:t>
      </w:r>
      <w:r w:rsidR="009C35EA" w:rsidRPr="005C1942">
        <w:rPr>
          <w:rFonts w:ascii="GHEA Grapalat" w:hAnsi="GHEA Grapalat" w:cs="Sylfaen"/>
          <w:color w:val="000000"/>
          <w:lang w:val="hy-AM"/>
        </w:rPr>
        <w:t>44.2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 % </w:t>
      </w:r>
      <w:r w:rsidR="009C35EA">
        <w:rPr>
          <w:rFonts w:ascii="GHEA Grapalat" w:hAnsi="GHEA Grapalat" w:cs="Sylfaen"/>
          <w:color w:val="000000"/>
          <w:lang w:val="hy-AM"/>
        </w:rPr>
        <w:t>-ով</w:t>
      </w:r>
      <w:r w:rsidR="009C35EA" w:rsidRPr="003223B3">
        <w:rPr>
          <w:rFonts w:ascii="GHEA Grapalat" w:hAnsi="GHEA Grapalat" w:cs="Sylfaen"/>
          <w:color w:val="000000"/>
          <w:lang w:val="hy-AM"/>
        </w:rPr>
        <w:t>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Ընդհանուր բնույթի  հանրային ծառայությունների  հատվածին հատկացվել է </w:t>
      </w:r>
      <w:r w:rsidR="009C35EA" w:rsidRPr="005C1942">
        <w:rPr>
          <w:rFonts w:ascii="GHEA Grapalat" w:hAnsi="GHEA Grapalat" w:cs="Sylfaen"/>
          <w:color w:val="000000"/>
          <w:lang w:val="hy-AM"/>
        </w:rPr>
        <w:t>208</w:t>
      </w:r>
      <w:r w:rsidR="009C35EA" w:rsidRPr="0063248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Sylfaen"/>
          <w:color w:val="000000"/>
          <w:lang w:val="hy-AM"/>
        </w:rPr>
        <w:t>622.0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հազար դրամ, որը կազմում է փաստացի կատարված  ծախսերի </w:t>
      </w:r>
      <w:r w:rsidR="009C35EA" w:rsidRPr="005C1942">
        <w:rPr>
          <w:rFonts w:ascii="GHEA Grapalat" w:hAnsi="GHEA Grapalat" w:cs="Sylfaen"/>
          <w:color w:val="000000"/>
          <w:lang w:val="hy-AM"/>
        </w:rPr>
        <w:t>26.0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Տնտեսական հարաբերությունների գծով հատվածին  հատկացվել է </w:t>
      </w:r>
      <w:r w:rsidR="009C35EA" w:rsidRPr="005C1942">
        <w:rPr>
          <w:rFonts w:ascii="GHEA Grapalat" w:hAnsi="GHEA Grapalat" w:cs="Sylfaen"/>
          <w:color w:val="000000"/>
          <w:lang w:val="hy-AM"/>
        </w:rPr>
        <w:t>2</w:t>
      </w:r>
      <w:r w:rsidR="009C35EA" w:rsidRPr="0063248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Sylfaen"/>
          <w:color w:val="000000"/>
          <w:lang w:val="hy-AM"/>
        </w:rPr>
        <w:t>548.8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դրամ, որը կազմում է  փաստացի կատարված  ծախսերի </w:t>
      </w:r>
      <w:r w:rsidR="009C35EA" w:rsidRPr="005C1942">
        <w:rPr>
          <w:rFonts w:ascii="GHEA Grapalat" w:hAnsi="GHEA Grapalat" w:cs="Sylfaen"/>
          <w:color w:val="000000"/>
          <w:lang w:val="hy-AM"/>
        </w:rPr>
        <w:t>0.3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%-ը: Ոչ ֆինանսական ակտիվների իրացումից </w:t>
      </w:r>
      <w:r w:rsidR="009C35EA" w:rsidRPr="003223B3">
        <w:rPr>
          <w:rFonts w:ascii="GHEA Grapalat" w:hAnsi="GHEA Grapalat" w:cs="Sylfaen"/>
          <w:color w:val="000000"/>
          <w:lang w:val="hy-AM"/>
        </w:rPr>
        <w:lastRenderedPageBreak/>
        <w:t xml:space="preserve">մուտքերը բյուջեում արտացոլվում են  տնտեսական հարաբերություններ մասում, բացասական նշանով և  հաշվետու ժամանակաշրջանում  կազմում են </w:t>
      </w:r>
      <w:r w:rsidR="009C35EA" w:rsidRPr="005C1942">
        <w:rPr>
          <w:rFonts w:ascii="GHEA Grapalat" w:hAnsi="GHEA Grapalat" w:cs="Sylfaen"/>
          <w:color w:val="000000"/>
          <w:lang w:val="hy-AM"/>
        </w:rPr>
        <w:t>640</w:t>
      </w:r>
      <w:r w:rsidR="009C35EA" w:rsidRPr="0063248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Sylfaen"/>
          <w:color w:val="000000"/>
          <w:lang w:val="hy-AM"/>
        </w:rPr>
        <w:t>575.5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դրամ, տարեկան պլանի  դիմաց  կատարվելով  </w:t>
      </w:r>
      <w:r w:rsidR="009C35EA" w:rsidRPr="005C1942">
        <w:rPr>
          <w:rFonts w:ascii="GHEA Grapalat" w:hAnsi="GHEA Grapalat" w:cs="Sylfaen"/>
          <w:color w:val="000000"/>
          <w:lang w:val="hy-AM"/>
        </w:rPr>
        <w:t>59.2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%-ով: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Շրջակա միջավայրի պաշտպանության համար  հատկացվել է </w:t>
      </w:r>
      <w:r w:rsidR="009C35EA" w:rsidRPr="005C1942">
        <w:rPr>
          <w:rFonts w:ascii="GHEA Grapalat" w:hAnsi="GHEA Grapalat" w:cs="Sylfaen"/>
          <w:color w:val="000000"/>
          <w:lang w:val="hy-AM"/>
        </w:rPr>
        <w:t>174</w:t>
      </w:r>
      <w:r w:rsidR="009C35EA" w:rsidRPr="0063248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Sylfaen"/>
          <w:color w:val="000000"/>
          <w:lang w:val="hy-AM"/>
        </w:rPr>
        <w:t>247.6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դրամ, որը կազմում է փաստացի կատարված ծախսերի </w:t>
      </w:r>
      <w:r w:rsidR="009C35EA" w:rsidRPr="005C1942">
        <w:rPr>
          <w:rFonts w:ascii="GHEA Grapalat" w:hAnsi="GHEA Grapalat" w:cs="Sylfaen"/>
          <w:color w:val="000000"/>
          <w:lang w:val="hy-AM"/>
        </w:rPr>
        <w:t>21.7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%-ը: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>Բնակարանային շինարարության և կոմունալ ծառայության  համար հատկացվել է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Sylfaen"/>
          <w:color w:val="000000"/>
          <w:lang w:val="hy-AM"/>
        </w:rPr>
        <w:t>41</w:t>
      </w:r>
      <w:r w:rsidR="009C35EA" w:rsidRPr="00632483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5C1942">
        <w:rPr>
          <w:rFonts w:ascii="GHEA Grapalat" w:hAnsi="GHEA Grapalat" w:cs="Sylfaen"/>
          <w:color w:val="000000"/>
          <w:lang w:val="hy-AM"/>
        </w:rPr>
        <w:t>808.0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դրամ, որը կազմում է փաստացի կատարված  ծախսերի </w:t>
      </w:r>
      <w:r w:rsidR="009C35EA" w:rsidRPr="005C1942">
        <w:rPr>
          <w:rFonts w:ascii="GHEA Grapalat" w:hAnsi="GHEA Grapalat" w:cs="Sylfaen"/>
          <w:color w:val="000000"/>
          <w:lang w:val="hy-AM"/>
        </w:rPr>
        <w:t>5.2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>
        <w:rPr>
          <w:rFonts w:ascii="GHEA Grapalat" w:hAnsi="GHEA Grapalat" w:cs="Sylfaen"/>
          <w:color w:val="000000"/>
          <w:lang w:val="hy-AM"/>
        </w:rPr>
        <w:t xml:space="preserve">Առողջապահության ոլորտին  </w:t>
      </w:r>
      <w:r w:rsidR="009C35EA" w:rsidRPr="003223B3">
        <w:rPr>
          <w:rFonts w:ascii="GHEA Grapalat" w:hAnsi="GHEA Grapalat" w:cs="Sylfaen"/>
          <w:color w:val="000000"/>
          <w:lang w:val="hy-AM"/>
        </w:rPr>
        <w:t>հատկացվել</w:t>
      </w:r>
      <w:r w:rsidR="009C35EA" w:rsidRPr="008D3BF2">
        <w:rPr>
          <w:rFonts w:ascii="GHEA Grapalat" w:hAnsi="GHEA Grapalat" w:cs="Sylfaen"/>
          <w:color w:val="000000"/>
          <w:lang w:val="hy-AM"/>
        </w:rPr>
        <w:t xml:space="preserve">  </w:t>
      </w:r>
      <w:r w:rsidR="009C35EA">
        <w:rPr>
          <w:rFonts w:ascii="GHEA Grapalat" w:hAnsi="GHEA Grapalat" w:cs="Sylfaen"/>
          <w:color w:val="000000"/>
          <w:lang w:val="hy-AM"/>
        </w:rPr>
        <w:t>է  200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0  հազար  դրամ</w:t>
      </w:r>
      <w:r w:rsidR="009C35EA" w:rsidRPr="003223B3">
        <w:rPr>
          <w:rFonts w:ascii="GHEA Grapalat" w:hAnsi="GHEA Grapalat" w:cs="Sylfaen"/>
          <w:color w:val="000000"/>
          <w:lang w:val="hy-AM"/>
        </w:rPr>
        <w:t>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Հանգիստ, մշակույթ և կրոն ոլորտի  պահպանման համար հատկացվել է </w:t>
      </w:r>
      <w:r w:rsidR="009C35EA">
        <w:rPr>
          <w:rFonts w:ascii="GHEA Grapalat" w:hAnsi="GHEA Grapalat" w:cs="Sylfaen"/>
          <w:color w:val="000000"/>
          <w:lang w:val="hy-AM"/>
        </w:rPr>
        <w:t>32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969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 xml:space="preserve">4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հազար դրամ, կազմելով փաստացի կատարված  ծախսերի </w:t>
      </w:r>
      <w:r w:rsidR="009C35EA">
        <w:rPr>
          <w:rFonts w:ascii="GHEA Grapalat" w:hAnsi="GHEA Grapalat" w:cs="Sylfaen"/>
          <w:color w:val="000000"/>
          <w:lang w:val="hy-AM"/>
        </w:rPr>
        <w:t>4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1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>
        <w:rPr>
          <w:rFonts w:ascii="GHEA Grapalat" w:hAnsi="GHEA Grapalat" w:cs="Sylfaen"/>
          <w:color w:val="000000"/>
          <w:lang w:val="hy-AM"/>
        </w:rPr>
        <w:t>Կրթության ոլորտին է հատկացվել 34</w:t>
      </w:r>
      <w:r w:rsidR="009C35EA" w:rsidRPr="00632483">
        <w:rPr>
          <w:rFonts w:ascii="GHEA Grapalat" w:hAnsi="GHEA Grapalat" w:cs="Sylfaen"/>
          <w:color w:val="000000"/>
          <w:lang w:val="hy-AM"/>
        </w:rPr>
        <w:t xml:space="preserve"> </w:t>
      </w:r>
      <w:r w:rsidR="009C35EA">
        <w:rPr>
          <w:rFonts w:ascii="GHEA Grapalat" w:hAnsi="GHEA Grapalat" w:cs="Sylfaen"/>
          <w:color w:val="000000"/>
          <w:lang w:val="hy-AM"/>
        </w:rPr>
        <w:t>154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2 որը կազմում է փաստացի ծախսերի 42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 xml:space="preserve">6 </w:t>
      </w:r>
      <w:r w:rsidR="009C35EA" w:rsidRPr="00AC1962">
        <w:rPr>
          <w:rFonts w:ascii="GHEA Grapalat" w:hAnsi="GHEA Grapalat" w:cs="Sylfaen"/>
          <w:color w:val="000000"/>
          <w:lang w:val="hy-AM"/>
        </w:rPr>
        <w:t>%-</w:t>
      </w:r>
      <w:r w:rsidR="009C35EA">
        <w:rPr>
          <w:rFonts w:ascii="GHEA Grapalat" w:hAnsi="GHEA Grapalat" w:cs="Sylfaen"/>
          <w:color w:val="000000"/>
          <w:lang w:val="hy-AM"/>
        </w:rPr>
        <w:t>ը, որից՝ ն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ախադպրոցական հիմնարկների պահպանման  համար  հատկացվել է </w:t>
      </w:r>
      <w:r w:rsidR="009C35EA">
        <w:rPr>
          <w:rFonts w:ascii="GHEA Grapalat" w:hAnsi="GHEA Grapalat" w:cs="Sylfaen"/>
          <w:color w:val="000000"/>
          <w:lang w:val="hy-AM"/>
        </w:rPr>
        <w:t>229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370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9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դրամ, որը կազմում է փաստացի կատարված  ծախսերի </w:t>
      </w:r>
      <w:r w:rsidR="009C35EA">
        <w:rPr>
          <w:rFonts w:ascii="GHEA Grapalat" w:hAnsi="GHEA Grapalat" w:cs="Sylfaen"/>
          <w:color w:val="000000"/>
          <w:lang w:val="hy-AM"/>
        </w:rPr>
        <w:t>28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6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%-ը, իսկ արտադպրոցական հիմնարկների պահպանման համար հատկացվել է </w:t>
      </w:r>
      <w:r w:rsidR="009C35EA">
        <w:rPr>
          <w:rFonts w:ascii="GHEA Grapalat" w:hAnsi="GHEA Grapalat" w:cs="Sylfaen"/>
          <w:color w:val="000000"/>
          <w:lang w:val="hy-AM"/>
        </w:rPr>
        <w:t>112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140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3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դրամ, որը կազմում է փաստացի կատարված  ծախսերի </w:t>
      </w:r>
      <w:r w:rsidR="009C35EA">
        <w:rPr>
          <w:rFonts w:ascii="GHEA Grapalat" w:hAnsi="GHEA Grapalat" w:cs="Sylfaen"/>
          <w:color w:val="000000"/>
          <w:lang w:val="hy-AM"/>
        </w:rPr>
        <w:t>14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0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Սոցիալական պաշտպանություն ոլորտի  համար հաշվետու ժամանակաշրջանում  հատկացվել է </w:t>
      </w:r>
      <w:r w:rsidR="009C35EA">
        <w:rPr>
          <w:rFonts w:ascii="GHEA Grapalat" w:hAnsi="GHEA Grapalat" w:cs="Sylfaen"/>
          <w:color w:val="000000"/>
          <w:lang w:val="hy-AM"/>
        </w:rPr>
        <w:t>510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0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դրամ:</w:t>
      </w:r>
      <w:r w:rsidR="009C35EA" w:rsidRPr="003223B3">
        <w:rPr>
          <w:rFonts w:ascii="GHEA Grapalat" w:hAnsi="GHEA Grapalat" w:cs="Sylfaen"/>
          <w:color w:val="000000"/>
          <w:lang w:val="hy-AM"/>
        </w:rPr>
        <w:tab/>
        <w:t xml:space="preserve">Հաշվետու  ժամանակաշրջանում  ընթացիկ  ծախսերի (վարչական բյուջե)  ֆինանսավորմանը   հատկացվել  է </w:t>
      </w:r>
      <w:r w:rsidR="009C35EA">
        <w:rPr>
          <w:rFonts w:ascii="GHEA Grapalat" w:hAnsi="GHEA Grapalat" w:cs="Sylfaen"/>
          <w:color w:val="000000"/>
          <w:lang w:val="hy-AM"/>
        </w:rPr>
        <w:t>713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068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5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 հազար   դրամ, որը  կազմում  է   փաստացի կատարված  ծախսերի  </w:t>
      </w:r>
      <w:r w:rsidR="009C35EA">
        <w:rPr>
          <w:rFonts w:ascii="GHEA Grapalat" w:hAnsi="GHEA Grapalat" w:cs="Sylfaen"/>
          <w:color w:val="000000"/>
          <w:lang w:val="hy-AM"/>
        </w:rPr>
        <w:t>88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9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%-ը: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Ընթացիկ ծախսերից աշխատանքի վարձատրության հոդվածին  հատկացվել է </w:t>
      </w:r>
      <w:r w:rsidR="009C35EA">
        <w:rPr>
          <w:rFonts w:ascii="GHEA Grapalat" w:hAnsi="GHEA Grapalat" w:cs="Sylfaen"/>
          <w:color w:val="000000"/>
          <w:lang w:val="hy-AM"/>
        </w:rPr>
        <w:t>142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227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4 հազար դրամ կամ վարչական ծախսերի 20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0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%-ը, ծառայությունների և ապրանքների ձեռք բերմանը՝ </w:t>
      </w:r>
      <w:r w:rsidR="009C35EA">
        <w:rPr>
          <w:rFonts w:ascii="GHEA Grapalat" w:hAnsi="GHEA Grapalat" w:cs="Sylfaen"/>
          <w:color w:val="000000"/>
          <w:lang w:val="hy-AM"/>
        </w:rPr>
        <w:t>3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5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%-ը։ Սուբսիդիաների տեսքով  ոչ ֆինանսական պետական (hամայնքային) կազմակերպություններին է հատկացվել համայնքի վարչական բյուջեի փաստացի կատարված ծախսերի </w:t>
      </w:r>
      <w:r w:rsidR="009C35EA">
        <w:rPr>
          <w:rFonts w:ascii="GHEA Grapalat" w:hAnsi="GHEA Grapalat" w:cs="Sylfaen"/>
          <w:color w:val="000000"/>
          <w:lang w:val="hy-AM"/>
        </w:rPr>
        <w:t>75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3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 կամ</w:t>
      </w:r>
      <w:r w:rsidR="009C35EA">
        <w:rPr>
          <w:rFonts w:ascii="GHEA Grapalat" w:hAnsi="GHEA Grapalat" w:cs="Sylfaen"/>
          <w:color w:val="000000"/>
          <w:lang w:val="hy-AM"/>
        </w:rPr>
        <w:t xml:space="preserve"> 537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084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>6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</w:t>
      </w:r>
      <w:r w:rsidR="009C35EA">
        <w:rPr>
          <w:rFonts w:ascii="GHEA Grapalat" w:hAnsi="GHEA Grapalat" w:cs="Sylfaen"/>
          <w:color w:val="000000"/>
          <w:lang w:val="hy-AM"/>
        </w:rPr>
        <w:t>,</w:t>
      </w:r>
      <w:r w:rsidR="009C35EA">
        <w:rPr>
          <w:rFonts w:ascii="GHEA Grapalat" w:hAnsi="GHEA Grapalat" w:cs="Sylfaen"/>
          <w:color w:val="000000"/>
          <w:lang w:val="hy-AM"/>
        </w:rPr>
        <w:t xml:space="preserve"> դ</w:t>
      </w:r>
      <w:r w:rsidR="009C35EA">
        <w:rPr>
          <w:rFonts w:ascii="GHEA Grapalat" w:hAnsi="GHEA Grapalat" w:cs="Sylfaen"/>
          <w:color w:val="000000"/>
          <w:lang w:val="hy-AM"/>
        </w:rPr>
        <w:t>րամաշնորհ է հատկացվել  վարչական բյուջեի ծախսերի 0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 xml:space="preserve">6 </w:t>
      </w:r>
      <w:r w:rsidR="009C35EA" w:rsidRPr="003223B3">
        <w:rPr>
          <w:rFonts w:ascii="GHEA Grapalat" w:hAnsi="GHEA Grapalat" w:cs="Sylfaen"/>
          <w:color w:val="000000"/>
          <w:lang w:val="hy-AM"/>
        </w:rPr>
        <w:t>%-ը</w:t>
      </w:r>
      <w:r w:rsidR="009C35EA">
        <w:rPr>
          <w:rFonts w:ascii="GHEA Grapalat" w:hAnsi="GHEA Grapalat" w:cs="Sylfaen"/>
          <w:color w:val="000000"/>
          <w:lang w:val="hy-AM"/>
        </w:rPr>
        <w:t>, իսկ այլ ծախսերին է տրամադրվել 0</w:t>
      </w:r>
      <w:r w:rsidR="009C35EA" w:rsidRPr="00632483">
        <w:rPr>
          <w:rFonts w:ascii="GHEA Grapalat" w:hAnsi="GHEA Grapalat" w:cs="Sylfaen"/>
          <w:color w:val="000000"/>
          <w:lang w:val="hy-AM"/>
        </w:rPr>
        <w:t>.</w:t>
      </w:r>
      <w:r w:rsidR="009C35EA">
        <w:rPr>
          <w:rFonts w:ascii="GHEA Grapalat" w:hAnsi="GHEA Grapalat" w:cs="Sylfaen"/>
          <w:color w:val="000000"/>
          <w:lang w:val="hy-AM"/>
        </w:rPr>
        <w:t xml:space="preserve">6 </w:t>
      </w:r>
      <w:r w:rsidR="009C35EA" w:rsidRPr="003223B3">
        <w:rPr>
          <w:rFonts w:ascii="GHEA Grapalat" w:hAnsi="GHEA Grapalat" w:cs="Sylfaen"/>
          <w:color w:val="000000"/>
          <w:lang w:val="hy-AM"/>
        </w:rPr>
        <w:t>%-ը</w:t>
      </w:r>
      <w:r w:rsidR="009C35EA">
        <w:rPr>
          <w:rFonts w:ascii="GHEA Grapalat" w:hAnsi="GHEA Grapalat" w:cs="Sylfaen"/>
          <w:color w:val="000000"/>
          <w:lang w:val="hy-AM"/>
        </w:rPr>
        <w:t xml:space="preserve">, սոցիալական օգնությանը՝ 0.09 </w:t>
      </w:r>
      <w:r w:rsidR="009C35EA" w:rsidRPr="00AC1962">
        <w:rPr>
          <w:rFonts w:ascii="GHEA Grapalat" w:hAnsi="GHEA Grapalat" w:cs="Sylfaen"/>
          <w:color w:val="000000"/>
          <w:lang w:val="hy-AM"/>
        </w:rPr>
        <w:t>%-</w:t>
      </w:r>
      <w:r w:rsidR="009C35EA">
        <w:rPr>
          <w:rFonts w:ascii="GHEA Grapalat" w:hAnsi="GHEA Grapalat" w:cs="Sylfaen"/>
          <w:color w:val="000000"/>
          <w:lang w:val="hy-AM"/>
        </w:rPr>
        <w:t>ը</w:t>
      </w:r>
      <w:r w:rsidR="009C35EA" w:rsidRPr="003223B3">
        <w:rPr>
          <w:rFonts w:ascii="GHEA Grapalat" w:hAnsi="GHEA Grapalat" w:cs="Sylfaen"/>
          <w:color w:val="000000"/>
          <w:lang w:val="hy-AM"/>
        </w:rPr>
        <w:t>։</w:t>
      </w:r>
      <w:r w:rsidR="009C35EA">
        <w:rPr>
          <w:rFonts w:ascii="GHEA Grapalat" w:hAnsi="GHEA Grapalat" w:cs="Sylfaen"/>
          <w:color w:val="000000"/>
          <w:lang w:val="hy-AM"/>
        </w:rPr>
        <w:t xml:space="preserve">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Հաշվետու   ժամանակաշրջանում  համայնքային  բյուջեի   ծախսերի  </w:t>
      </w:r>
      <w:r w:rsidR="009C35EA">
        <w:rPr>
          <w:rFonts w:ascii="GHEA Grapalat" w:hAnsi="GHEA Grapalat" w:cs="Sylfaen"/>
          <w:color w:val="000000"/>
          <w:lang w:val="hy-AM"/>
        </w:rPr>
        <w:t xml:space="preserve">11.1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%-ը  կամ                    </w:t>
      </w:r>
      <w:r w:rsidR="009C35EA">
        <w:rPr>
          <w:rFonts w:ascii="GHEA Grapalat" w:hAnsi="GHEA Grapalat" w:cs="Sylfaen"/>
          <w:color w:val="000000"/>
          <w:lang w:val="hy-AM"/>
        </w:rPr>
        <w:t>89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348.4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 դրամը ուղղվել է ոչ ֆինանսական ակտիվների գծով  ծախսերի   ֆինանսավորմանը, այդ  միջոցներից  </w:t>
      </w:r>
      <w:r w:rsidR="009C35EA">
        <w:rPr>
          <w:rFonts w:ascii="GHEA Grapalat" w:hAnsi="GHEA Grapalat" w:cs="Sylfaen"/>
          <w:color w:val="000000"/>
          <w:lang w:val="hy-AM"/>
        </w:rPr>
        <w:t>2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620.0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 հազար դրամը  կամ  </w:t>
      </w:r>
      <w:r w:rsidR="009C35EA">
        <w:rPr>
          <w:rFonts w:ascii="GHEA Grapalat" w:hAnsi="GHEA Grapalat" w:cs="Sylfaen"/>
          <w:color w:val="000000"/>
          <w:lang w:val="hy-AM"/>
        </w:rPr>
        <w:t>2.9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 %-ը տրամադրվել   է </w:t>
      </w:r>
      <w:r w:rsidR="009C35EA">
        <w:rPr>
          <w:rFonts w:ascii="GHEA Grapalat" w:hAnsi="GHEA Grapalat" w:cs="Sylfaen"/>
          <w:color w:val="000000"/>
          <w:lang w:val="hy-AM"/>
        </w:rPr>
        <w:t xml:space="preserve">վարչական 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սարքավորումներ  ձեռք   բերելու  համար, </w:t>
      </w:r>
      <w:r w:rsidR="009C35EA">
        <w:rPr>
          <w:rFonts w:ascii="GHEA Grapalat" w:hAnsi="GHEA Grapalat" w:cs="Sylfaen"/>
          <w:color w:val="000000"/>
          <w:lang w:val="hy-AM"/>
        </w:rPr>
        <w:t>16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362.6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դրամը կամ ֆոնդային բյուջեի ծախսերի </w:t>
      </w:r>
      <w:r w:rsidR="009C35EA">
        <w:rPr>
          <w:rFonts w:ascii="GHEA Grapalat" w:hAnsi="GHEA Grapalat" w:cs="Sylfaen"/>
          <w:color w:val="000000"/>
          <w:lang w:val="hy-AM"/>
        </w:rPr>
        <w:t>18.3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 հատկացվել է նախագծահետազոտական աշխատանքների կատարմանը, </w:t>
      </w:r>
      <w:r w:rsidR="009C35EA">
        <w:rPr>
          <w:rFonts w:ascii="GHEA Grapalat" w:hAnsi="GHEA Grapalat" w:cs="Sylfaen"/>
          <w:color w:val="000000"/>
          <w:lang w:val="hy-AM"/>
        </w:rPr>
        <w:t>50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576.9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դրամը կամ </w:t>
      </w:r>
      <w:r w:rsidR="009C35EA">
        <w:rPr>
          <w:rFonts w:ascii="GHEA Grapalat" w:hAnsi="GHEA Grapalat" w:cs="Sylfaen"/>
          <w:color w:val="000000"/>
          <w:lang w:val="hy-AM"/>
        </w:rPr>
        <w:t>56.6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%-ը շենքերի և շինությունների կապիտալ վերանորոգմանը</w:t>
      </w:r>
      <w:r w:rsidR="009C35EA">
        <w:rPr>
          <w:rFonts w:ascii="GHEA Grapalat" w:hAnsi="GHEA Grapalat" w:cs="Sylfaen"/>
          <w:color w:val="000000"/>
          <w:lang w:val="hy-AM"/>
        </w:rPr>
        <w:t>, 19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 xml:space="preserve">788.9 հազար դրամը կամ ֆոնդային բյուջեի ծախսերի 22.1 </w:t>
      </w:r>
      <w:r w:rsidR="009C35EA" w:rsidRPr="003223B3">
        <w:rPr>
          <w:rFonts w:ascii="GHEA Grapalat" w:hAnsi="GHEA Grapalat" w:cs="Sylfaen"/>
          <w:color w:val="000000"/>
          <w:lang w:val="hy-AM"/>
        </w:rPr>
        <w:t>%-ը</w:t>
      </w:r>
      <w:r w:rsidR="009C35EA">
        <w:rPr>
          <w:rFonts w:ascii="GHEA Grapalat" w:hAnsi="GHEA Grapalat" w:cs="Sylfaen"/>
          <w:color w:val="000000"/>
          <w:lang w:val="hy-AM"/>
        </w:rPr>
        <w:t>՝ շենքերի և շինությունների կառուցման աշխատանքներին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: </w:t>
      </w:r>
      <w:r w:rsidR="009C35EA" w:rsidRPr="003223B3">
        <w:rPr>
          <w:rFonts w:ascii="GHEA Grapalat" w:hAnsi="GHEA Grapalat" w:cs="Sylfaen"/>
          <w:color w:val="000000"/>
          <w:lang w:val="hy-AM"/>
        </w:rPr>
        <w:br/>
        <w:t xml:space="preserve">Աբովյան  համայնքի   բյուջեի  պակասուրդը  (դեֆիցիտը)  կազմել է </w:t>
      </w:r>
      <w:r w:rsidR="009C35EA">
        <w:rPr>
          <w:rFonts w:ascii="GHEA Grapalat" w:hAnsi="GHEA Grapalat" w:cs="Sylfaen"/>
          <w:color w:val="000000"/>
          <w:lang w:val="hy-AM"/>
        </w:rPr>
        <w:t xml:space="preserve"> 1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607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963.9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 հազար դրամ (տե՛ս  հատված  4):  Պակասուրդի (դեֆիցիտի)  ֆինանսավորմանն  է  ուղղվել  տարեսկզբի ազատ մնացորդը՝ </w:t>
      </w:r>
      <w:r w:rsidR="009C35EA">
        <w:rPr>
          <w:rFonts w:ascii="GHEA Grapalat" w:hAnsi="GHEA Grapalat" w:cs="Sylfaen"/>
          <w:color w:val="000000"/>
          <w:lang w:val="hy-AM"/>
        </w:rPr>
        <w:t>1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607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>963.9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հազար դրամ</w:t>
      </w:r>
      <w:r w:rsidR="009C35EA">
        <w:rPr>
          <w:rFonts w:ascii="GHEA Grapalat" w:hAnsi="GHEA Grapalat" w:cs="Sylfaen"/>
          <w:color w:val="000000"/>
          <w:lang w:val="hy-AM"/>
        </w:rPr>
        <w:t>,</w:t>
      </w:r>
      <w:r w:rsidR="009C35EA" w:rsidRPr="003223B3">
        <w:rPr>
          <w:rFonts w:ascii="GHEA Grapalat" w:hAnsi="GHEA Grapalat" w:cs="Sylfaen"/>
          <w:color w:val="000000"/>
          <w:lang w:val="hy-AM"/>
        </w:rPr>
        <w:t xml:space="preserve"> իսկ հաշվետու ժամանակաշրջանի վերջում բյուջեի հավելուրդը կազմել է </w:t>
      </w:r>
      <w:r w:rsidR="009C35EA">
        <w:rPr>
          <w:rFonts w:ascii="GHEA Grapalat" w:hAnsi="GHEA Grapalat" w:cs="Sylfaen"/>
          <w:color w:val="000000"/>
          <w:lang w:val="hy-AM"/>
        </w:rPr>
        <w:t>989</w:t>
      </w:r>
      <w:r w:rsidR="009C35EA">
        <w:rPr>
          <w:rFonts w:ascii="Calibri" w:hAnsi="Calibri" w:cs="Calibri"/>
          <w:color w:val="000000"/>
          <w:lang w:val="hy-AM"/>
        </w:rPr>
        <w:t> </w:t>
      </w:r>
      <w:r w:rsidR="009C35EA">
        <w:rPr>
          <w:rFonts w:ascii="GHEA Grapalat" w:hAnsi="GHEA Grapalat" w:cs="Sylfaen"/>
          <w:color w:val="000000"/>
          <w:lang w:val="hy-AM"/>
        </w:rPr>
        <w:t xml:space="preserve">712.6 </w:t>
      </w:r>
      <w:r w:rsidR="009C35EA" w:rsidRPr="003223B3">
        <w:rPr>
          <w:rFonts w:ascii="GHEA Grapalat" w:hAnsi="GHEA Grapalat" w:cs="Sylfaen"/>
          <w:color w:val="000000"/>
          <w:lang w:val="hy-AM"/>
        </w:rPr>
        <w:t>հազար դրամ:</w:t>
      </w:r>
      <w:r w:rsidR="009C35EA">
        <w:rPr>
          <w:rFonts w:ascii="GHEA Grapalat" w:hAnsi="GHEA Grapalat" w:cs="Sylfaen"/>
          <w:color w:val="000000"/>
          <w:lang w:val="hy-AM"/>
        </w:rPr>
        <w:br/>
      </w:r>
      <w:r w:rsidR="00045DB8" w:rsidRPr="000A7F9A">
        <w:rPr>
          <w:rFonts w:ascii="GHEA Grapalat" w:hAnsi="GHEA Grapalat"/>
          <w:sz w:val="24"/>
          <w:szCs w:val="24"/>
          <w:lang w:val="hy-AM"/>
        </w:rPr>
        <w:t xml:space="preserve">Աբովյան համայնքի </w:t>
      </w:r>
      <w:r w:rsidRPr="000A7F9A">
        <w:rPr>
          <w:rFonts w:ascii="GHEA Grapalat" w:hAnsi="GHEA Grapalat"/>
          <w:sz w:val="24"/>
          <w:szCs w:val="24"/>
          <w:lang w:val="hy-AM"/>
        </w:rPr>
        <w:t>202</w:t>
      </w:r>
      <w:r w:rsidR="009C35EA">
        <w:rPr>
          <w:rFonts w:ascii="GHEA Grapalat" w:hAnsi="GHEA Grapalat"/>
          <w:sz w:val="24"/>
          <w:szCs w:val="24"/>
          <w:lang w:val="hy-AM"/>
        </w:rPr>
        <w:t>4</w:t>
      </w:r>
      <w:r w:rsidR="000327D5" w:rsidRPr="000A7F9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7C1EB3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F9A" w:rsidRPr="000A7F9A">
        <w:rPr>
          <w:rFonts w:ascii="GHEA Grapalat" w:hAnsi="GHEA Grapalat"/>
          <w:sz w:val="24"/>
          <w:szCs w:val="24"/>
          <w:lang w:val="hy-AM"/>
        </w:rPr>
        <w:t xml:space="preserve">առաջին եռամսյակի </w:t>
      </w:r>
      <w:r w:rsidR="00215B61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0A7F9A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0A7F9A">
        <w:rPr>
          <w:rFonts w:ascii="GHEA Grapalat" w:hAnsi="GHEA Grapalat"/>
          <w:sz w:val="24"/>
          <w:szCs w:val="24"/>
          <w:lang w:val="hy-AM"/>
        </w:rPr>
        <w:tab/>
      </w:r>
      <w:r w:rsidR="00045DB8" w:rsidRPr="000A7F9A">
        <w:rPr>
          <w:rFonts w:ascii="GHEA Grapalat" w:hAnsi="GHEA Grapalat"/>
          <w:sz w:val="24"/>
          <w:szCs w:val="24"/>
          <w:lang w:val="hy-AM"/>
        </w:rPr>
        <w:br/>
        <w:t>Աբովյան համայնքի</w:t>
      </w:r>
      <w:r w:rsidRPr="000A7F9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9C35EA">
        <w:rPr>
          <w:rFonts w:ascii="GHEA Grapalat" w:hAnsi="GHEA Grapalat"/>
          <w:sz w:val="24"/>
          <w:szCs w:val="24"/>
          <w:lang w:val="hy-AM"/>
        </w:rPr>
        <w:t>4</w:t>
      </w:r>
      <w:r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7D5" w:rsidRPr="000A7F9A">
        <w:rPr>
          <w:rFonts w:ascii="GHEA Grapalat" w:hAnsi="GHEA Grapalat"/>
          <w:sz w:val="24"/>
          <w:szCs w:val="24"/>
          <w:lang w:val="hy-AM"/>
        </w:rPr>
        <w:t>թվականի</w:t>
      </w:r>
      <w:r w:rsidR="007C1EB3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F9A" w:rsidRPr="000A7F9A">
        <w:rPr>
          <w:rFonts w:ascii="GHEA Grapalat" w:hAnsi="GHEA Grapalat"/>
          <w:sz w:val="24"/>
          <w:szCs w:val="24"/>
          <w:lang w:val="hy-AM"/>
        </w:rPr>
        <w:t xml:space="preserve">առաջին եռամսյակի  </w:t>
      </w:r>
      <w:r w:rsidR="00045DB8" w:rsidRPr="000A7F9A">
        <w:rPr>
          <w:rFonts w:ascii="GHEA Grapalat" w:hAnsi="GHEA Grapalat"/>
          <w:sz w:val="24"/>
          <w:szCs w:val="24"/>
          <w:lang w:val="hy-AM"/>
        </w:rPr>
        <w:t xml:space="preserve"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 </w:t>
      </w:r>
    </w:p>
    <w:p w:rsidR="00215B61" w:rsidRDefault="00215B61" w:rsidP="009C35E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A7F9A" w:rsidRPr="000A7F9A" w:rsidRDefault="000A7F9A" w:rsidP="009C35E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A0719" w:rsidRPr="000A7F9A" w:rsidRDefault="00045DB8" w:rsidP="009C35EA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A7F9A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  <w:t xml:space="preserve">   </w:t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  <w:t>Է. ԲԱԲԱՅԱՆ</w:t>
      </w:r>
    </w:p>
    <w:sectPr w:rsidR="00AA0719" w:rsidRPr="000A7F9A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5B61"/>
    <w:rsid w:val="00265599"/>
    <w:rsid w:val="003643F8"/>
    <w:rsid w:val="00504050"/>
    <w:rsid w:val="00522C0F"/>
    <w:rsid w:val="0053422C"/>
    <w:rsid w:val="0053792A"/>
    <w:rsid w:val="005643A9"/>
    <w:rsid w:val="00594C12"/>
    <w:rsid w:val="00646CC2"/>
    <w:rsid w:val="00746D45"/>
    <w:rsid w:val="00773D03"/>
    <w:rsid w:val="007C1EB3"/>
    <w:rsid w:val="007F454F"/>
    <w:rsid w:val="00835F45"/>
    <w:rsid w:val="00886E0C"/>
    <w:rsid w:val="009B53D7"/>
    <w:rsid w:val="009C320E"/>
    <w:rsid w:val="009C35EA"/>
    <w:rsid w:val="009E7CC2"/>
    <w:rsid w:val="00AA0719"/>
    <w:rsid w:val="00AC38AA"/>
    <w:rsid w:val="00C300D3"/>
    <w:rsid w:val="00C45BAE"/>
    <w:rsid w:val="00DA60E0"/>
    <w:rsid w:val="00DE7EF5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EBDA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51FB-BFBE-4574-B424-2E6297BE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29</cp:revision>
  <cp:lastPrinted>2024-04-03T05:41:00Z</cp:lastPrinted>
  <dcterms:created xsi:type="dcterms:W3CDTF">2016-07-14T11:53:00Z</dcterms:created>
  <dcterms:modified xsi:type="dcterms:W3CDTF">2024-04-03T05:41:00Z</dcterms:modified>
</cp:coreProperties>
</file>